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1" w:rsidRPr="00D012DB" w:rsidRDefault="003B11E1" w:rsidP="003B11E1">
      <w:pPr>
        <w:pStyle w:val="a3"/>
        <w:rPr>
          <w:rFonts w:ascii="Tahoma" w:hAnsi="Tahoma" w:cs="Tahoma"/>
          <w:b/>
          <w:sz w:val="28"/>
          <w:szCs w:val="28"/>
        </w:rPr>
      </w:pPr>
      <w:r w:rsidRPr="00D012DB">
        <w:rPr>
          <w:rFonts w:ascii="Tahoma" w:hAnsi="Tahoma" w:cs="Tahoma"/>
          <w:sz w:val="28"/>
          <w:szCs w:val="28"/>
        </w:rPr>
        <w:t xml:space="preserve">                                </w:t>
      </w:r>
      <w:r w:rsidRPr="00D012DB">
        <w:rPr>
          <w:rFonts w:ascii="Tahoma" w:hAnsi="Tahoma" w:cs="Tahoma"/>
          <w:b/>
          <w:sz w:val="28"/>
          <w:szCs w:val="28"/>
        </w:rPr>
        <w:t>Открыта  «горячая» линия</w:t>
      </w:r>
    </w:p>
    <w:p w:rsidR="00A733E6" w:rsidRPr="00D012DB" w:rsidRDefault="00D012DB" w:rsidP="003B11E1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3B11E1" w:rsidRPr="00D012DB">
        <w:rPr>
          <w:rFonts w:ascii="Tahoma" w:hAnsi="Tahoma" w:cs="Tahoma"/>
          <w:sz w:val="28"/>
          <w:szCs w:val="28"/>
        </w:rPr>
        <w:t xml:space="preserve"> </w:t>
      </w:r>
      <w:r w:rsidR="00286CD5" w:rsidRPr="00D012DB">
        <w:rPr>
          <w:rFonts w:ascii="Tahoma" w:hAnsi="Tahoma" w:cs="Tahoma"/>
          <w:sz w:val="28"/>
          <w:szCs w:val="28"/>
        </w:rPr>
        <w:t>Центр общественного контроля в сфере ЖКХ по РМЭ уведомляет, что головная организация НП «ЖКХ Контроль» в марте 2019 года создала и утвердила Федеральную комиссию по контролю за реализацией проекта «Формирование современной городской среды»</w:t>
      </w:r>
      <w:r w:rsidR="003B11E1" w:rsidRPr="00D012DB">
        <w:rPr>
          <w:rFonts w:ascii="Tahoma" w:hAnsi="Tahoma" w:cs="Tahoma"/>
          <w:sz w:val="28"/>
          <w:szCs w:val="28"/>
        </w:rPr>
        <w:t xml:space="preserve"> в регионах Российской Федерации</w:t>
      </w:r>
      <w:r w:rsidR="00286CD5" w:rsidRPr="00D012DB">
        <w:rPr>
          <w:rFonts w:ascii="Tahoma" w:hAnsi="Tahoma" w:cs="Tahoma"/>
          <w:sz w:val="28"/>
          <w:szCs w:val="28"/>
        </w:rPr>
        <w:t>.</w:t>
      </w:r>
    </w:p>
    <w:p w:rsidR="00286CD5" w:rsidRPr="00D012DB" w:rsidRDefault="00286CD5" w:rsidP="003B11E1">
      <w:pPr>
        <w:pStyle w:val="a3"/>
        <w:rPr>
          <w:rFonts w:ascii="Tahoma" w:hAnsi="Tahoma" w:cs="Tahoma"/>
          <w:sz w:val="28"/>
          <w:szCs w:val="28"/>
        </w:rPr>
      </w:pPr>
      <w:r w:rsidRPr="00D012DB">
        <w:rPr>
          <w:rFonts w:ascii="Tahoma" w:hAnsi="Tahoma" w:cs="Tahoma"/>
          <w:sz w:val="28"/>
          <w:szCs w:val="28"/>
        </w:rPr>
        <w:t>В связи с этим, чтобы дать гражданам возможность просигнализировать о том,  что их не устраивает  НП «ЖКХ Контроль» открыло федеральную «горячую» линию  при Общественной палате РФ по вопросам, связанным с реализацией программы «Формирование современной городской среды».</w:t>
      </w:r>
    </w:p>
    <w:p w:rsidR="00286CD5" w:rsidRPr="00D012DB" w:rsidRDefault="00286CD5" w:rsidP="003B11E1">
      <w:pPr>
        <w:pStyle w:val="a3"/>
        <w:rPr>
          <w:rFonts w:ascii="Tahoma" w:hAnsi="Tahoma" w:cs="Tahoma"/>
          <w:b/>
          <w:sz w:val="28"/>
          <w:szCs w:val="28"/>
        </w:rPr>
      </w:pPr>
      <w:r w:rsidRPr="00D012DB">
        <w:rPr>
          <w:rFonts w:ascii="Tahoma" w:hAnsi="Tahoma" w:cs="Tahoma"/>
          <w:b/>
          <w:sz w:val="28"/>
          <w:szCs w:val="28"/>
        </w:rPr>
        <w:t xml:space="preserve">Телефон федеральной «горячей» линии (звонки бесплатные) </w:t>
      </w:r>
      <w:r w:rsidR="003B11E1" w:rsidRPr="00D012DB">
        <w:rPr>
          <w:rFonts w:ascii="Tahoma" w:hAnsi="Tahoma" w:cs="Tahoma"/>
          <w:b/>
          <w:sz w:val="28"/>
          <w:szCs w:val="28"/>
        </w:rPr>
        <w:t xml:space="preserve">  +7 800 737 77 66 ( звонить по московскому времени).</w:t>
      </w:r>
    </w:p>
    <w:sectPr w:rsidR="00286CD5" w:rsidRPr="00D012DB" w:rsidSect="00A7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CD" w:rsidRDefault="007C2CCD" w:rsidP="003B11E1">
      <w:pPr>
        <w:spacing w:after="0" w:line="240" w:lineRule="auto"/>
      </w:pPr>
      <w:r>
        <w:separator/>
      </w:r>
    </w:p>
  </w:endnote>
  <w:endnote w:type="continuationSeparator" w:id="0">
    <w:p w:rsidR="007C2CCD" w:rsidRDefault="007C2CCD" w:rsidP="003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CD" w:rsidRDefault="007C2CCD" w:rsidP="003B11E1">
      <w:pPr>
        <w:spacing w:after="0" w:line="240" w:lineRule="auto"/>
      </w:pPr>
      <w:r>
        <w:separator/>
      </w:r>
    </w:p>
  </w:footnote>
  <w:footnote w:type="continuationSeparator" w:id="0">
    <w:p w:rsidR="007C2CCD" w:rsidRDefault="007C2CCD" w:rsidP="003B1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CD5"/>
    <w:rsid w:val="000249AB"/>
    <w:rsid w:val="00286CD5"/>
    <w:rsid w:val="00396E06"/>
    <w:rsid w:val="003B11E1"/>
    <w:rsid w:val="00445FA8"/>
    <w:rsid w:val="004A5D7B"/>
    <w:rsid w:val="005C5AE3"/>
    <w:rsid w:val="007C2CCD"/>
    <w:rsid w:val="00890AB7"/>
    <w:rsid w:val="009D176A"/>
    <w:rsid w:val="00A733E6"/>
    <w:rsid w:val="00AF5891"/>
    <w:rsid w:val="00AF671A"/>
    <w:rsid w:val="00C805E5"/>
    <w:rsid w:val="00D0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1E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1E1"/>
  </w:style>
  <w:style w:type="paragraph" w:styleId="a6">
    <w:name w:val="footer"/>
    <w:basedOn w:val="a"/>
    <w:link w:val="a7"/>
    <w:uiPriority w:val="99"/>
    <w:semiHidden/>
    <w:unhideWhenUsed/>
    <w:rsid w:val="003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2019 год</_x041f__x0430__x043f__x043a__x0430_>
    <_dlc_DocId xmlns="57504d04-691e-4fc4-8f09-4f19fdbe90f6">XXJ7TYMEEKJ2-2357-85</_dlc_DocId>
    <_dlc_DocIdUrl xmlns="57504d04-691e-4fc4-8f09-4f19fdbe90f6">
      <Url>https://vip.gov.mari.ru/sernur/ksp/_layouts/DocIdRedir.aspx?ID=XXJ7TYMEEKJ2-2357-85</Url>
      <Description>XXJ7TYMEEKJ2-2357-85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116ACB-B63E-4824-BC02-C6EEBC813A5E}"/>
</file>

<file path=customXml/itemProps2.xml><?xml version="1.0" encoding="utf-8"?>
<ds:datastoreItem xmlns:ds="http://schemas.openxmlformats.org/officeDocument/2006/customXml" ds:itemID="{69B4172F-C823-4AD9-9895-EFE7A70D93A7}"/>
</file>

<file path=customXml/itemProps3.xml><?xml version="1.0" encoding="utf-8"?>
<ds:datastoreItem xmlns:ds="http://schemas.openxmlformats.org/officeDocument/2006/customXml" ds:itemID="{C559F471-E130-456B-979B-5EF7D6E4EAFC}"/>
</file>

<file path=customXml/itemProps4.xml><?xml version="1.0" encoding="utf-8"?>
<ds:datastoreItem xmlns:ds="http://schemas.openxmlformats.org/officeDocument/2006/customXml" ds:itemID="{80255F82-6B5F-4272-9EF0-76B181137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"Горячая"  линия по реализации проекта "Формирование современной городской среды".</dc:title>
  <dc:subject/>
  <dc:creator>Kazan</dc:creator>
  <cp:keywords/>
  <dc:description/>
  <cp:lastModifiedBy>Kazan</cp:lastModifiedBy>
  <cp:revision>5</cp:revision>
  <dcterms:created xsi:type="dcterms:W3CDTF">2019-05-30T12:14:00Z</dcterms:created>
  <dcterms:modified xsi:type="dcterms:W3CDTF">2019-05-30T12:29:00Z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69a68cf1-cd6f-4009-8c67-f71abe2dd58d</vt:lpwstr>
  </property>
</Properties>
</file>